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2" w:rsidRPr="00C32448" w:rsidRDefault="00895B32" w:rsidP="00895B32">
      <w:pPr>
        <w:spacing w:after="200"/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en-AU"/>
        </w:rPr>
        <w:t>English Unit Planner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Level: 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>Gr 3/4    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ab/>
        <w:t>Term:  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>1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    2018      </w:t>
      </w: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ab/>
        <w:t xml:space="preserve">Weeks:  1-10  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Teachers: </w:t>
      </w:r>
      <w:r w:rsidRPr="00C32448">
        <w:rPr>
          <w:rFonts w:eastAsia="Times New Roman"/>
          <w:color w:val="000000" w:themeColor="text1"/>
          <w:sz w:val="28"/>
          <w:szCs w:val="28"/>
          <w:lang w:eastAsia="en-AU"/>
        </w:rPr>
        <w:t xml:space="preserve">Sinead, Fran and Marg </w:t>
      </w:r>
    </w:p>
    <w:p w:rsidR="00895B32" w:rsidRPr="00C32448" w:rsidRDefault="00895B32" w:rsidP="00895B32">
      <w:pPr>
        <w:jc w:val="center"/>
        <w:rPr>
          <w:rFonts w:eastAsia="Times New Roman"/>
          <w:color w:val="000000" w:themeColor="text1"/>
          <w:sz w:val="28"/>
          <w:szCs w:val="28"/>
          <w:lang w:eastAsia="en-AU"/>
        </w:rPr>
      </w:pPr>
      <w:r w:rsidRPr="00C32448">
        <w:rPr>
          <w:rFonts w:eastAsia="Times New Roman"/>
          <w:b/>
          <w:bCs/>
          <w:color w:val="000000" w:themeColor="text1"/>
          <w:sz w:val="28"/>
          <w:szCs w:val="28"/>
          <w:lang w:eastAsia="en-AU"/>
        </w:rPr>
        <w:t xml:space="preserve">Language Mode: </w:t>
      </w:r>
      <w:r w:rsidR="005449B6" w:rsidRPr="00C32448">
        <w:rPr>
          <w:rFonts w:eastAsia="Times New Roman"/>
          <w:color w:val="000000" w:themeColor="text1"/>
          <w:sz w:val="28"/>
          <w:szCs w:val="28"/>
          <w:lang w:eastAsia="en-AU"/>
        </w:rPr>
        <w:t>Writing</w:t>
      </w:r>
      <w:r w:rsidR="00540DDD">
        <w:rPr>
          <w:rFonts w:eastAsia="Times New Roman"/>
          <w:color w:val="000000" w:themeColor="text1"/>
          <w:sz w:val="28"/>
          <w:szCs w:val="28"/>
          <w:lang w:eastAsia="en-AU"/>
        </w:rPr>
        <w:t xml:space="preserve"> - Handwriting</w:t>
      </w:r>
    </w:p>
    <w:p w:rsidR="00895B32" w:rsidRPr="00C32448" w:rsidRDefault="00895B32" w:rsidP="00895B32">
      <w:pPr>
        <w:jc w:val="center"/>
        <w:rPr>
          <w:rFonts w:eastAsia="Times New Roman"/>
          <w:b/>
          <w:bCs/>
          <w:color w:val="000000" w:themeColor="text1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32448" w:rsidRPr="00C32448" w:rsidTr="006A3BB0">
        <w:tc>
          <w:tcPr>
            <w:tcW w:w="10988" w:type="dxa"/>
          </w:tcPr>
          <w:p w:rsidR="00CA2AFF" w:rsidRPr="00C32448" w:rsidRDefault="00CA2AFF" w:rsidP="00CA2AFF">
            <w:pPr>
              <w:jc w:val="center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Victorian Curriculum Content Descriptions</w:t>
            </w:r>
          </w:p>
          <w:p w:rsidR="00CA2AFF" w:rsidRPr="00C32448" w:rsidRDefault="00C85354" w:rsidP="00CA2AFF">
            <w:pPr>
              <w:jc w:val="center"/>
              <w:textAlignment w:val="baseline"/>
              <w:rPr>
                <w:rStyle w:val="Hyperlink"/>
                <w:color w:val="000000" w:themeColor="text1"/>
              </w:rPr>
            </w:pPr>
            <w:hyperlink r:id="rId7" w:history="1">
              <w:r w:rsidR="00CA2AFF" w:rsidRPr="00C32448">
                <w:rPr>
                  <w:rStyle w:val="Hyperlink"/>
                  <w:color w:val="000000" w:themeColor="text1"/>
                </w:rPr>
                <w:t>http://victoriancurriculum.vcaa.vic.edu.au/english/curriculum/f-10</w:t>
              </w:r>
            </w:hyperlink>
          </w:p>
          <w:p w:rsidR="00CA2AFF" w:rsidRPr="00C32448" w:rsidRDefault="00CA2AFF" w:rsidP="00895B3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CA2AFF" w:rsidTr="006A3BB0">
        <w:tc>
          <w:tcPr>
            <w:tcW w:w="10988" w:type="dxa"/>
          </w:tcPr>
          <w:p w:rsidR="00540DDD" w:rsidRPr="00C85354" w:rsidRDefault="00CA2AFF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C85354"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  <w:t>Grade 2</w:t>
            </w:r>
          </w:p>
          <w:p w:rsidR="00540DDD" w:rsidRPr="00C85354" w:rsidRDefault="00540DDD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C85354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Write words and sentences legibly using upper- and lower-case letters that are applied with growing fluency using an appropriate pen/pencil grip and body position</w:t>
            </w:r>
            <w:r w:rsidRPr="00C85354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hyperlink r:id="rId8" w:tooltip="View elaborations and additional details of VCELY232" w:history="1">
              <w:r w:rsidRPr="00C85354">
                <w:rPr>
                  <w:rStyle w:val="Hyperlink"/>
                  <w:rFonts w:ascii="Arial" w:hAnsi="Arial" w:cs="Arial"/>
                  <w:color w:val="ABABAB"/>
                  <w:sz w:val="20"/>
                  <w:szCs w:val="20"/>
                  <w:u w:val="none"/>
                  <w:bdr w:val="none" w:sz="0" w:space="0" w:color="auto" w:frame="1"/>
                </w:rPr>
                <w:t>(VCELY232)</w:t>
              </w:r>
            </w:hyperlink>
          </w:p>
          <w:p w:rsidR="00CA2AFF" w:rsidRPr="00C32448" w:rsidRDefault="00CA2AFF" w:rsidP="00C32448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Grade 3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 </w:t>
            </w:r>
          </w:p>
          <w:p w:rsidR="00CA2AFF" w:rsidRDefault="00540DDD" w:rsidP="00C32448">
            <w:pPr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540DDD">
              <w:rPr>
                <w:rFonts w:eastAsia="Times New Roman"/>
                <w:color w:val="000000" w:themeColor="text1"/>
                <w:lang w:eastAsia="en-AU"/>
              </w:rPr>
              <w:t>Understand the conventions for writing words and sentences using joined letters that are clearly formed and consistent in size</w:t>
            </w:r>
            <w:r>
              <w:rPr>
                <w:rFonts w:ascii="Arial" w:hAnsi="Arial" w:cs="Arial"/>
                <w:color w:val="535353"/>
                <w:sz w:val="18"/>
                <w:szCs w:val="18"/>
              </w:rPr>
              <w:t> </w:t>
            </w:r>
            <w:hyperlink r:id="rId9" w:tooltip="View elaborations and additional details of VCELY268" w:history="1">
              <w:r>
                <w:rPr>
                  <w:rStyle w:val="Hyperlink"/>
                  <w:rFonts w:ascii="Arial" w:hAnsi="Arial" w:cs="Arial"/>
                  <w:color w:val="ABABAB"/>
                  <w:sz w:val="18"/>
                  <w:szCs w:val="18"/>
                  <w:u w:val="none"/>
                  <w:bdr w:val="none" w:sz="0" w:space="0" w:color="auto" w:frame="1"/>
                </w:rPr>
                <w:t>(VCELY268)</w:t>
              </w:r>
            </w:hyperlink>
          </w:p>
          <w:p w:rsidR="00CA2AFF" w:rsidRPr="00C32448" w:rsidRDefault="00CA2AFF" w:rsidP="00C32448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Grade 4  </w:t>
            </w:r>
          </w:p>
          <w:p w:rsidR="00CA2AFF" w:rsidRDefault="00540DDD" w:rsidP="00C32448">
            <w:pPr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540DDD">
              <w:rPr>
                <w:rFonts w:eastAsia="Times New Roman"/>
                <w:color w:val="000000" w:themeColor="text1"/>
                <w:lang w:eastAsia="en-AU"/>
              </w:rPr>
              <w:t>Handwrite using clearly-formed joined letters, and develop increased fluency and automaticity</w:t>
            </w:r>
            <w:hyperlink r:id="rId10" w:tooltip="View elaborations and additional details of VCELY301" w:history="1">
              <w:r>
                <w:rPr>
                  <w:rStyle w:val="Hyperlink"/>
                  <w:rFonts w:ascii="Arial" w:hAnsi="Arial" w:cs="Arial"/>
                  <w:color w:val="ABABAB"/>
                  <w:sz w:val="18"/>
                  <w:szCs w:val="18"/>
                  <w:u w:val="none"/>
                  <w:bdr w:val="none" w:sz="0" w:space="0" w:color="auto" w:frame="1"/>
                </w:rPr>
                <w:t>(VCELY301)</w:t>
              </w:r>
            </w:hyperlink>
          </w:p>
          <w:p w:rsidR="00CA2AFF" w:rsidRPr="00C85354" w:rsidRDefault="00CA2AFF" w:rsidP="00C32448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C85354">
              <w:rPr>
                <w:rFonts w:eastAsia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Grade 5  </w:t>
            </w:r>
          </w:p>
          <w:p w:rsidR="00CA2AFF" w:rsidRPr="00C85354" w:rsidRDefault="00540DDD" w:rsidP="00C32448">
            <w:pPr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C85354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Develop a handwriting style that is becoming legible, fluent and automatic</w:t>
            </w:r>
            <w:r w:rsidRPr="00C85354">
              <w:rPr>
                <w:rFonts w:ascii="Arial" w:hAnsi="Arial" w:cs="Arial"/>
                <w:color w:val="535353"/>
                <w:sz w:val="20"/>
                <w:szCs w:val="20"/>
              </w:rPr>
              <w:t> </w:t>
            </w:r>
            <w:hyperlink r:id="rId11" w:tooltip="View elaborations and additional details of VCELY331" w:history="1">
              <w:r w:rsidRPr="00C85354">
                <w:rPr>
                  <w:rStyle w:val="Hyperlink"/>
                  <w:rFonts w:ascii="Arial" w:hAnsi="Arial" w:cs="Arial"/>
                  <w:color w:val="ABABAB"/>
                  <w:sz w:val="20"/>
                  <w:szCs w:val="20"/>
                  <w:bdr w:val="none" w:sz="0" w:space="0" w:color="auto" w:frame="1"/>
                </w:rPr>
                <w:t>(VCELY331)</w:t>
              </w:r>
            </w:hyperlink>
          </w:p>
          <w:p w:rsidR="00CA2AFF" w:rsidRDefault="00CA2AFF" w:rsidP="00895B32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CA2AFF" w:rsidTr="006A3BB0">
        <w:tc>
          <w:tcPr>
            <w:tcW w:w="10988" w:type="dxa"/>
          </w:tcPr>
          <w:p w:rsidR="00CA2AFF" w:rsidRPr="00C32448" w:rsidRDefault="00CA2AFF" w:rsidP="00CA2AFF"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i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i/>
                <w:color w:val="000000" w:themeColor="text1"/>
                <w:lang w:eastAsia="en-AU"/>
              </w:rPr>
              <w:t>Learning Intentions and Success Criteria</w:t>
            </w:r>
          </w:p>
          <w:p w:rsidR="00CA2AFF" w:rsidRPr="00C32448" w:rsidRDefault="00CA2AFF" w:rsidP="00CA2AFF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 w:rsidR="006A3BB0"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CA2AFF" w:rsidRPr="00C32448" w:rsidRDefault="00CA2AFF" w:rsidP="00CA2AFF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893F56" w:rsidRPr="00C32448" w:rsidRDefault="00CA2AFF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="00893F56"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893F56" w:rsidRDefault="00893F56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6A3BB0" w:rsidRPr="00C32448" w:rsidRDefault="006A3BB0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893F56" w:rsidRPr="00C32448" w:rsidRDefault="00893F56" w:rsidP="00893F5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join letters correctly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A2AFF" w:rsidRPr="00C32448" w:rsidRDefault="006B5D74" w:rsidP="00CA2AFF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keep the size of my letters accurate and consistent</w:t>
            </w:r>
            <w:r w:rsidR="00CA2AFF"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A2AFF" w:rsidRDefault="00CA2AFF" w:rsidP="00C3244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>use consistent spacing between letters and words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  <w:r w:rsidR="00C32448"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6A3BB0" w:rsidRPr="00C32448" w:rsidRDefault="00425438" w:rsidP="00C3244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develop a</w:t>
            </w:r>
            <w:r w:rsidR="006A3BB0">
              <w:rPr>
                <w:rFonts w:eastAsia="Times New Roman"/>
                <w:color w:val="000000" w:themeColor="text1"/>
                <w:lang w:eastAsia="en-AU"/>
              </w:rPr>
              <w:t xml:space="preserve"> clear, attractive and fluid writing style.</w:t>
            </w:r>
          </w:p>
          <w:p w:rsidR="00CA2AFF" w:rsidRPr="00C32448" w:rsidRDefault="00CA2AFF" w:rsidP="00C32448">
            <w:pPr>
              <w:ind w:left="720"/>
              <w:rPr>
                <w:rFonts w:eastAsia="Times New Roman"/>
                <w:b/>
                <w:i/>
                <w:color w:val="000000" w:themeColor="text1"/>
                <w:lang w:eastAsia="en-AU"/>
              </w:rPr>
            </w:pPr>
          </w:p>
        </w:tc>
      </w:tr>
    </w:tbl>
    <w:p w:rsidR="00CA2AFF" w:rsidRPr="00FD1B00" w:rsidRDefault="00CA2AFF" w:rsidP="00CA2AFF">
      <w:pPr>
        <w:rPr>
          <w:rFonts w:eastAsia="Times New Roman"/>
          <w:b/>
          <w:color w:val="000000" w:themeColor="text1"/>
          <w:sz w:val="16"/>
          <w:szCs w:val="16"/>
          <w:u w:val="single"/>
          <w:lang w:eastAsia="en-AU"/>
        </w:rPr>
      </w:pPr>
    </w:p>
    <w:p w:rsidR="00C32448" w:rsidRDefault="00C32448">
      <w:pP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br w:type="page"/>
      </w:r>
    </w:p>
    <w:p w:rsidR="00CA2AFF" w:rsidRPr="00895B32" w:rsidRDefault="00CA2AFF" w:rsidP="00CA2AFF">
      <w:pPr>
        <w:rPr>
          <w:rFonts w:eastAsia="Times New Roman"/>
          <w:b/>
          <w:bCs/>
          <w:color w:val="FF0000"/>
          <w:sz w:val="16"/>
          <w:szCs w:val="16"/>
          <w:lang w:eastAsia="en-AU"/>
        </w:rPr>
      </w:pPr>
      <w:r w:rsidRPr="00CA2AFF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lastRenderedPageBreak/>
        <w:t>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2AFF" w:rsidTr="00425438">
        <w:tc>
          <w:tcPr>
            <w:tcW w:w="10988" w:type="dxa"/>
          </w:tcPr>
          <w:p w:rsidR="00CA2AFF" w:rsidRDefault="00CA2AFF" w:rsidP="00895B32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WHOLE CLASS FOCUS &gt;&gt; INDIVIDUAL / SMALL GROUP / CLASS SESSION</w:t>
            </w:r>
          </w:p>
        </w:tc>
      </w:tr>
      <w:tr w:rsidR="00CA2AFF" w:rsidTr="00425438">
        <w:tc>
          <w:tcPr>
            <w:tcW w:w="10988" w:type="dxa"/>
          </w:tcPr>
          <w:p w:rsidR="00CA2AFF" w:rsidRPr="00CA2AFF" w:rsidRDefault="00425438" w:rsidP="00CA2AFF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Warm Up</w:t>
            </w:r>
            <w:r w:rsidR="00CA2AFF"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</w:p>
          <w:p w:rsidR="006B5D74" w:rsidRPr="00371225" w:rsidRDefault="006754A5" w:rsidP="00425438">
            <w:pPr>
              <w:rPr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en-AU"/>
              </w:rPr>
              <w:t>‘5x5</w:t>
            </w:r>
            <w:r w:rsidR="00371225" w:rsidRPr="00371225">
              <w:rPr>
                <w:rFonts w:eastAsia="Times New Roman"/>
                <w:bCs/>
                <w:color w:val="000000" w:themeColor="text1"/>
                <w:lang w:eastAsia="en-AU"/>
              </w:rPr>
              <w:t>’  Each finger touching each finger on the other hand</w:t>
            </w:r>
          </w:p>
          <w:p w:rsidR="00CA2AFF" w:rsidRPr="00CA2AFF" w:rsidRDefault="00CA2AFF" w:rsidP="00CA2AFF">
            <w:pPr>
              <w:jc w:val="center"/>
              <w:rPr>
                <w:rFonts w:eastAsia="Times New Roman"/>
                <w:color w:val="000000" w:themeColor="text1"/>
                <w:lang w:eastAsia="en-AU"/>
              </w:rPr>
            </w:pPr>
          </w:p>
          <w:p w:rsidR="00CA2AFF" w:rsidRPr="00CA2AFF" w:rsidRDefault="00CA2AFF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Learning Intention and Success Criteria</w:t>
            </w:r>
          </w:p>
          <w:p w:rsidR="00425438" w:rsidRPr="00C32448" w:rsidRDefault="00425438" w:rsidP="00425438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425438" w:rsidRPr="00C32448" w:rsidRDefault="00425438" w:rsidP="00425438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425438" w:rsidRPr="00C32448" w:rsidRDefault="00425438" w:rsidP="0042543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425438" w:rsidRDefault="00425438" w:rsidP="0042543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425438" w:rsidRPr="00C32448" w:rsidRDefault="00425438" w:rsidP="00425438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C32448" w:rsidRDefault="00C32448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</w:p>
          <w:p w:rsidR="00CA2AFF" w:rsidRPr="00CA2AFF" w:rsidRDefault="00CA2AFF" w:rsidP="00CA2AF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 w:rsidR="00C91282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Upper Case </w:t>
            </w:r>
            <w:r w:rsidR="00EE4E3E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Starting Points</w:t>
            </w:r>
          </w:p>
          <w:p w:rsidR="00CA2AFF" w:rsidRDefault="00C91282" w:rsidP="006A682F">
            <w:r>
              <w:t>Students take individual alphabet sets and sort by capital, lowercase.</w:t>
            </w:r>
          </w:p>
          <w:p w:rsidR="00C91282" w:rsidRDefault="00C91282" w:rsidP="006A682F">
            <w:r>
              <w:t>Set lower case aside and sort upper case by straight lines, curved lines, both.</w:t>
            </w:r>
          </w:p>
          <w:p w:rsidR="00C91282" w:rsidRDefault="00C91282" w:rsidP="006A682F">
            <w:r>
              <w:t>Sort upper case by where these letters begin</w:t>
            </w:r>
          </w:p>
          <w:p w:rsidR="00C91282" w:rsidRDefault="00C91282" w:rsidP="006A682F">
            <w:r>
              <w:t>Write letters into handwriting book under category headings eg.</w:t>
            </w:r>
          </w:p>
          <w:p w:rsidR="00C91282" w:rsidRDefault="00C91282" w:rsidP="006A682F">
            <w:r>
              <w:t xml:space="preserve">‘Begin on the line’       </w:t>
            </w:r>
            <w:r w:rsidR="00C85354">
              <w:t xml:space="preserve">       </w:t>
            </w:r>
            <w:r>
              <w:t xml:space="preserve"> ‘Begin high’</w:t>
            </w:r>
          </w:p>
          <w:p w:rsidR="00C91282" w:rsidRDefault="00C85354" w:rsidP="006A682F">
            <w:pPr>
              <w:rPr>
                <w:rFonts w:ascii="VICTORIA" w:hAnsi="VICTORIA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C6C3A5" wp14:editId="4442AA44">
                  <wp:extent cx="5288280" cy="178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53" cy="17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282" w:rsidRDefault="00C91282" w:rsidP="006A682F">
            <w:r w:rsidRPr="00C91282">
              <w:t xml:space="preserve">Use </w:t>
            </w:r>
            <w:proofErr w:type="spellStart"/>
            <w:r w:rsidRPr="00C91282">
              <w:t>greylead</w:t>
            </w:r>
            <w:proofErr w:type="spellEnd"/>
            <w:r w:rsidRPr="00C91282">
              <w:t xml:space="preserve"> to begin</w:t>
            </w:r>
            <w:r w:rsidR="00325DB7">
              <w:t>,</w:t>
            </w:r>
            <w:r w:rsidRPr="00C91282">
              <w:t xml:space="preserve"> then when happy with results, students trace over with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(grade 3) </w:t>
            </w:r>
            <w:r w:rsidR="00E81890">
              <w:t xml:space="preserve">/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or pen (grade 4)</w:t>
            </w:r>
          </w:p>
          <w:p w:rsidR="00C91282" w:rsidRDefault="00C91282" w:rsidP="006A682F">
            <w:r>
              <w:t>Challenge:  Sort second group by further split ‘Begin high and go down’ or ‘Begin high and go sideways’</w:t>
            </w:r>
          </w:p>
          <w:p w:rsidR="00C91282" w:rsidRPr="00C91282" w:rsidRDefault="00C91282" w:rsidP="006A682F"/>
          <w:p w:rsidR="00C91282" w:rsidRDefault="00C91282" w:rsidP="006A682F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llow Up: Worksheet</w:t>
            </w:r>
          </w:p>
          <w:p w:rsidR="006A682F" w:rsidRPr="00C91282" w:rsidRDefault="00C91282" w:rsidP="00C91282">
            <w:proofErr w:type="gramStart"/>
            <w:r>
              <w:rPr>
                <w:rFonts w:eastAsia="Times New Roman"/>
                <w:bCs/>
                <w:color w:val="000000" w:themeColor="text1"/>
                <w:lang w:eastAsia="en-AU"/>
              </w:rPr>
              <w:t>on</w:t>
            </w:r>
            <w:proofErr w:type="gramEnd"/>
            <w:r>
              <w:rPr>
                <w:rFonts w:eastAsia="Times New Roman"/>
                <w:bCs/>
                <w:color w:val="000000" w:themeColor="text1"/>
                <w:lang w:eastAsia="en-AU"/>
              </w:rPr>
              <w:t xml:space="preserve"> Capital letters.</w:t>
            </w:r>
          </w:p>
        </w:tc>
      </w:tr>
    </w:tbl>
    <w:p w:rsidR="00074494" w:rsidRDefault="00074494"/>
    <w:p w:rsidR="00C91282" w:rsidRPr="00895B32" w:rsidRDefault="00C91282" w:rsidP="00C91282">
      <w:pPr>
        <w:rPr>
          <w:rFonts w:eastAsia="Times New Roman"/>
          <w:b/>
          <w:bCs/>
          <w:color w:val="FF0000"/>
          <w:sz w:val="16"/>
          <w:szCs w:val="16"/>
          <w:lang w:eastAsia="en-AU"/>
        </w:rPr>
      </w:pPr>
      <w:r w:rsidRPr="00CA2AFF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 xml:space="preserve">SESSION </w:t>
      </w: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91282" w:rsidTr="00C04C67">
        <w:tc>
          <w:tcPr>
            <w:tcW w:w="10988" w:type="dxa"/>
          </w:tcPr>
          <w:p w:rsidR="00C91282" w:rsidRDefault="00C91282" w:rsidP="00C04C67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WHOLE CLASS FOCUS &gt;&gt; INDIVIDUAL / SMALL GROUP / CLASS SESSION</w:t>
            </w:r>
          </w:p>
        </w:tc>
      </w:tr>
      <w:tr w:rsidR="00C91282" w:rsidTr="00C04C67">
        <w:tc>
          <w:tcPr>
            <w:tcW w:w="10988" w:type="dxa"/>
          </w:tcPr>
          <w:p w:rsidR="00C91282" w:rsidRPr="00CA2AFF" w:rsidRDefault="00C91282" w:rsidP="00C04C67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Warm Up</w:t>
            </w: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</w:p>
          <w:p w:rsidR="00C91282" w:rsidRPr="00325DB7" w:rsidRDefault="00C91282" w:rsidP="00C04C67">
            <w:pPr>
              <w:rPr>
                <w:rFonts w:eastAsia="Times New Roman"/>
                <w:bCs/>
                <w:lang w:eastAsia="en-AU"/>
              </w:rPr>
            </w:pPr>
            <w:r w:rsidRPr="00325DB7">
              <w:rPr>
                <w:rFonts w:eastAsia="Times New Roman"/>
                <w:bCs/>
                <w:lang w:eastAsia="en-AU"/>
              </w:rPr>
              <w:t>Rock paper scissors championship</w:t>
            </w:r>
          </w:p>
          <w:p w:rsidR="00C91282" w:rsidRPr="00CA2AFF" w:rsidRDefault="00C91282" w:rsidP="00C04C67">
            <w:pPr>
              <w:jc w:val="center"/>
              <w:rPr>
                <w:rFonts w:eastAsia="Times New Roman"/>
                <w:color w:val="000000" w:themeColor="text1"/>
                <w:lang w:eastAsia="en-AU"/>
              </w:rPr>
            </w:pPr>
          </w:p>
          <w:p w:rsidR="00C91282" w:rsidRPr="00CA2AFF" w:rsidRDefault="00C91282" w:rsidP="00C04C67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Learning Intention and Success Criteria</w:t>
            </w:r>
          </w:p>
          <w:p w:rsidR="00C91282" w:rsidRPr="00C32448" w:rsidRDefault="00C91282" w:rsidP="00C04C67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C91282" w:rsidRPr="00C32448" w:rsidRDefault="00C91282" w:rsidP="00C04C67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C91282" w:rsidRPr="00C32448" w:rsidRDefault="00C91282" w:rsidP="00C04C67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C91282" w:rsidRDefault="00C91282" w:rsidP="00C04C67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91282" w:rsidRPr="00C32448" w:rsidRDefault="00C91282" w:rsidP="00C04C67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C91282" w:rsidRPr="00C32448" w:rsidRDefault="00C91282" w:rsidP="00C04C67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keep the size of my letters accurate and consistent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C91282" w:rsidRDefault="00C91282" w:rsidP="00C04C67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</w:p>
          <w:p w:rsidR="00C91282" w:rsidRPr="00CA2AFF" w:rsidRDefault="00C91282" w:rsidP="00C04C67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 w:rsidR="00EE4E3E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Lower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 Case </w:t>
            </w:r>
            <w:r w:rsidR="00EE4E3E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Starting Points   Lower Case heads, bodies, tails</w:t>
            </w:r>
          </w:p>
          <w:p w:rsidR="00C91282" w:rsidRDefault="00C91282" w:rsidP="00C04C67">
            <w:r>
              <w:t>Students take individual alphabet sets and sort by capital, lowercase.</w:t>
            </w:r>
            <w:r w:rsidR="00325DB7">
              <w:t xml:space="preserve"> </w:t>
            </w:r>
            <w:r>
              <w:t>Set upper case aside</w:t>
            </w:r>
            <w:r w:rsidR="00325DB7">
              <w:t xml:space="preserve"> (put in bag ‘cause next lessons deal only with lowercase). Sort lower case </w:t>
            </w:r>
            <w:r>
              <w:t xml:space="preserve">by </w:t>
            </w:r>
            <w:r w:rsidR="00EE4E3E">
              <w:t>heads, bodies and tails</w:t>
            </w:r>
            <w:r w:rsidR="00325DB7">
              <w:t>.</w:t>
            </w:r>
          </w:p>
          <w:p w:rsidR="00C91282" w:rsidRDefault="00C91282" w:rsidP="00C04C67">
            <w:r>
              <w:t>Write letters into handwriting book under category headings eg.</w:t>
            </w:r>
          </w:p>
          <w:p w:rsidR="00C91282" w:rsidRDefault="00325DB7" w:rsidP="00C04C67">
            <w:r>
              <w:t xml:space="preserve">‘Bodies’                             </w:t>
            </w:r>
            <w:r w:rsidR="00C91282">
              <w:t>‘</w:t>
            </w:r>
            <w:r w:rsidR="00EE4E3E">
              <w:t>Heads and Bodies</w:t>
            </w:r>
            <w:r w:rsidR="00C91282">
              <w:t xml:space="preserve">’        </w:t>
            </w:r>
            <w:r w:rsidR="00EE4E3E">
              <w:t xml:space="preserve">‘Bodies and Tails’ </w:t>
            </w:r>
            <w:r>
              <w:t xml:space="preserve">  </w:t>
            </w:r>
            <w:r w:rsidR="00EE4E3E">
              <w:t>‘All Three’</w:t>
            </w:r>
          </w:p>
          <w:p w:rsidR="00C91282" w:rsidRDefault="00C85354" w:rsidP="00C04C67">
            <w:pPr>
              <w:rPr>
                <w:rFonts w:ascii="VICTORIA" w:hAnsi="VICTORIA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324C07" wp14:editId="5D895D74">
                  <wp:extent cx="4824000" cy="2298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0" cy="22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282" w:rsidRDefault="00C91282" w:rsidP="00C04C67">
            <w:r w:rsidRPr="00C91282">
              <w:t xml:space="preserve">Use </w:t>
            </w:r>
            <w:proofErr w:type="spellStart"/>
            <w:r w:rsidRPr="00C91282">
              <w:t>greylead</w:t>
            </w:r>
            <w:proofErr w:type="spellEnd"/>
            <w:r w:rsidRPr="00C91282">
              <w:t xml:space="preserve"> to begin</w:t>
            </w:r>
            <w:r w:rsidR="00325DB7">
              <w:t>,</w:t>
            </w:r>
            <w:r w:rsidRPr="00C91282">
              <w:t xml:space="preserve"> then when happy with results, students trace over with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(grade 3) </w:t>
            </w:r>
            <w:r w:rsidR="00E81890">
              <w:t xml:space="preserve">/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or pen (grade 4)</w:t>
            </w:r>
          </w:p>
          <w:p w:rsidR="00C91282" w:rsidRPr="00C91282" w:rsidRDefault="00C91282" w:rsidP="00C04C67"/>
          <w:p w:rsidR="00C91282" w:rsidRDefault="00C91282" w:rsidP="00C04C67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llow Up: Worksheet</w:t>
            </w:r>
          </w:p>
          <w:p w:rsidR="00C91282" w:rsidRPr="00C91282" w:rsidRDefault="00C91282" w:rsidP="00325DB7">
            <w:r>
              <w:rPr>
                <w:rFonts w:eastAsia="Times New Roman"/>
                <w:bCs/>
                <w:color w:val="000000" w:themeColor="text1"/>
                <w:lang w:eastAsia="en-AU"/>
              </w:rPr>
              <w:t xml:space="preserve">on </w:t>
            </w:r>
            <w:r w:rsidR="00325DB7">
              <w:rPr>
                <w:rFonts w:eastAsia="Times New Roman"/>
                <w:bCs/>
                <w:color w:val="000000" w:themeColor="text1"/>
                <w:lang w:eastAsia="en-AU"/>
              </w:rPr>
              <w:t>lower case formation</w:t>
            </w:r>
          </w:p>
        </w:tc>
      </w:tr>
    </w:tbl>
    <w:p w:rsidR="00325DB7" w:rsidRDefault="00325DB7" w:rsidP="00325DB7"/>
    <w:p w:rsidR="00E81890" w:rsidRDefault="00E81890" w:rsidP="00325DB7">
      <w:pP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br w:type="page"/>
      </w:r>
    </w:p>
    <w:p w:rsidR="00325DB7" w:rsidRPr="00895B32" w:rsidRDefault="00325DB7" w:rsidP="00325DB7">
      <w:pPr>
        <w:rPr>
          <w:rFonts w:eastAsia="Times New Roman"/>
          <w:b/>
          <w:bCs/>
          <w:color w:val="FF0000"/>
          <w:sz w:val="16"/>
          <w:szCs w:val="16"/>
          <w:lang w:eastAsia="en-AU"/>
        </w:rPr>
      </w:pPr>
      <w:r w:rsidRPr="00CA2AFF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lastRenderedPageBreak/>
        <w:t xml:space="preserve">SESSION </w:t>
      </w: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25DB7" w:rsidTr="00FE37A4">
        <w:tc>
          <w:tcPr>
            <w:tcW w:w="10988" w:type="dxa"/>
          </w:tcPr>
          <w:p w:rsidR="00325DB7" w:rsidRDefault="00325DB7" w:rsidP="00FE37A4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WHOLE CLASS FOCUS &gt;&gt; INDIVIDUAL / SMALL GROUP / CLASS SESSION</w:t>
            </w:r>
          </w:p>
        </w:tc>
      </w:tr>
      <w:tr w:rsidR="00325DB7" w:rsidTr="00FE37A4">
        <w:tc>
          <w:tcPr>
            <w:tcW w:w="10988" w:type="dxa"/>
          </w:tcPr>
          <w:p w:rsidR="00325DB7" w:rsidRPr="00CA2AFF" w:rsidRDefault="00325DB7" w:rsidP="00FE37A4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Warm Up</w:t>
            </w: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</w:p>
          <w:p w:rsidR="00325DB7" w:rsidRDefault="00302B22" w:rsidP="00FE37A4">
            <w:r>
              <w:t>Race to the Alphabet – putting letters in alphabet order as quickly as possible – individuals, teams</w:t>
            </w:r>
          </w:p>
          <w:p w:rsidR="00325DB7" w:rsidRPr="00CA2AFF" w:rsidRDefault="00325DB7" w:rsidP="00FE37A4">
            <w:pPr>
              <w:jc w:val="center"/>
              <w:rPr>
                <w:rFonts w:eastAsia="Times New Roman"/>
                <w:color w:val="000000" w:themeColor="text1"/>
                <w:lang w:eastAsia="en-AU"/>
              </w:rPr>
            </w:pPr>
          </w:p>
          <w:p w:rsidR="00325DB7" w:rsidRPr="00CA2AFF" w:rsidRDefault="00325DB7" w:rsidP="00FE37A4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Learning Intention and Success Criteria</w:t>
            </w:r>
          </w:p>
          <w:p w:rsidR="00325DB7" w:rsidRPr="00C32448" w:rsidRDefault="00325DB7" w:rsidP="00FE37A4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325DB7" w:rsidRPr="00C32448" w:rsidRDefault="00325DB7" w:rsidP="00FE37A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325DB7" w:rsidRPr="00C32448" w:rsidRDefault="00325DB7" w:rsidP="00FE37A4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325DB7" w:rsidRDefault="00325DB7" w:rsidP="00FE37A4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325DB7" w:rsidRPr="00C32448" w:rsidRDefault="00325DB7" w:rsidP="00FE37A4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325DB7" w:rsidRDefault="00325DB7" w:rsidP="00FE37A4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</w:p>
          <w:p w:rsidR="00325DB7" w:rsidRPr="00CA2AFF" w:rsidRDefault="00325DB7" w:rsidP="00FE37A4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Lower Case Starting Points   </w:t>
            </w:r>
          </w:p>
          <w:p w:rsidR="00325DB7" w:rsidRDefault="00325DB7" w:rsidP="00FE37A4">
            <w:r>
              <w:t xml:space="preserve">Sort lower case by </w:t>
            </w:r>
            <w:r w:rsidR="00302B22">
              <w:t>starting points – use a clock as reference</w:t>
            </w:r>
            <w:r>
              <w:t>.</w:t>
            </w:r>
          </w:p>
          <w:p w:rsidR="00325DB7" w:rsidRDefault="00325DB7" w:rsidP="00FE37A4">
            <w:r>
              <w:t>Write letters into handwriting book under category headings eg.</w:t>
            </w:r>
          </w:p>
          <w:p w:rsidR="00325DB7" w:rsidRDefault="00325DB7" w:rsidP="00FE37A4">
            <w:r>
              <w:t>‘</w:t>
            </w:r>
            <w:r w:rsidR="00302B22">
              <w:t xml:space="preserve">1 o’clock starts’     </w:t>
            </w:r>
            <w:r>
              <w:t>‘H</w:t>
            </w:r>
            <w:r w:rsidR="00302B22">
              <w:t>igh starts</w:t>
            </w:r>
            <w:r>
              <w:t xml:space="preserve">’      </w:t>
            </w:r>
            <w:r w:rsidR="00302B22">
              <w:t xml:space="preserve"> </w:t>
            </w:r>
            <w:r>
              <w:t xml:space="preserve">  </w:t>
            </w:r>
            <w:r w:rsidR="00302B22">
              <w:t>’10 o’clock starts’      ‘Rounded starts’   ‘Odd ones’</w:t>
            </w:r>
          </w:p>
          <w:p w:rsidR="00325DB7" w:rsidRDefault="00DE1CCC" w:rsidP="00FE37A4">
            <w:pPr>
              <w:rPr>
                <w:rFonts w:ascii="VICTORIA" w:hAnsi="VICTORIA"/>
              </w:rPr>
            </w:pPr>
            <w:r>
              <w:rPr>
                <w:rFonts w:ascii="VICTORIA" w:hAnsi="VICTORIA"/>
              </w:rPr>
              <w:t xml:space="preserve"> </w:t>
            </w:r>
            <w:r w:rsidR="00C85354">
              <w:rPr>
                <w:noProof/>
                <w:lang w:eastAsia="en-AU"/>
              </w:rPr>
              <w:drawing>
                <wp:inline distT="0" distB="0" distL="0" distR="0" wp14:anchorId="108B714E" wp14:editId="370A89C5">
                  <wp:extent cx="5076000" cy="1919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0" cy="1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DB7" w:rsidRDefault="00325DB7" w:rsidP="00FE37A4">
            <w:r w:rsidRPr="00C91282">
              <w:t xml:space="preserve">Use </w:t>
            </w:r>
            <w:proofErr w:type="spellStart"/>
            <w:r w:rsidRPr="00C91282">
              <w:t>greylead</w:t>
            </w:r>
            <w:proofErr w:type="spellEnd"/>
            <w:r w:rsidRPr="00C91282">
              <w:t xml:space="preserve"> to begin</w:t>
            </w:r>
            <w:r>
              <w:t>,</w:t>
            </w:r>
            <w:r w:rsidRPr="00C91282">
              <w:t xml:space="preserve"> then when happy with results, students trace over with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(grade 3) </w:t>
            </w:r>
            <w:r w:rsidR="00E81890">
              <w:t xml:space="preserve">/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or pen (grade 4)</w:t>
            </w:r>
          </w:p>
          <w:p w:rsidR="00325DB7" w:rsidRPr="00C91282" w:rsidRDefault="00325DB7" w:rsidP="00FE37A4"/>
          <w:p w:rsidR="00325DB7" w:rsidRDefault="00325DB7" w:rsidP="00FE37A4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llow Up: Worksheet</w:t>
            </w:r>
          </w:p>
          <w:p w:rsidR="00325DB7" w:rsidRPr="00C91282" w:rsidRDefault="00325DB7" w:rsidP="00FE37A4">
            <w:r>
              <w:rPr>
                <w:rFonts w:eastAsia="Times New Roman"/>
                <w:bCs/>
                <w:color w:val="000000" w:themeColor="text1"/>
                <w:lang w:eastAsia="en-AU"/>
              </w:rPr>
              <w:t>on lower case formation</w:t>
            </w:r>
          </w:p>
        </w:tc>
      </w:tr>
    </w:tbl>
    <w:p w:rsidR="00C91282" w:rsidRDefault="00C91282"/>
    <w:p w:rsidR="00302B22" w:rsidRPr="00895B32" w:rsidRDefault="00302B22" w:rsidP="00302B22">
      <w:pPr>
        <w:rPr>
          <w:rFonts w:eastAsia="Times New Roman"/>
          <w:b/>
          <w:bCs/>
          <w:color w:val="FF0000"/>
          <w:sz w:val="16"/>
          <w:szCs w:val="16"/>
          <w:lang w:eastAsia="en-AU"/>
        </w:rPr>
      </w:pPr>
      <w:r w:rsidRPr="00CA2AFF"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 xml:space="preserve">SESSION </w:t>
      </w:r>
      <w:r>
        <w:rPr>
          <w:rFonts w:eastAsia="Times New Roman"/>
          <w:b/>
          <w:color w:val="000000" w:themeColor="text1"/>
          <w:sz w:val="28"/>
          <w:szCs w:val="28"/>
          <w:u w:val="single"/>
          <w:lang w:eastAsia="en-AU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02B22" w:rsidTr="002C2A96">
        <w:tc>
          <w:tcPr>
            <w:tcW w:w="10988" w:type="dxa"/>
          </w:tcPr>
          <w:p w:rsidR="00302B22" w:rsidRDefault="00302B22" w:rsidP="002C2A96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WHOLE CLASS FOCUS &gt;&gt; INDIVIDUAL / SMALL GROUP / CLASS SESSION</w:t>
            </w:r>
          </w:p>
        </w:tc>
      </w:tr>
      <w:tr w:rsidR="00302B22" w:rsidTr="002C2A96">
        <w:tc>
          <w:tcPr>
            <w:tcW w:w="10988" w:type="dxa"/>
          </w:tcPr>
          <w:p w:rsidR="00302B22" w:rsidRPr="00CA2AFF" w:rsidRDefault="00302B22" w:rsidP="002C2A96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Warm Up</w:t>
            </w: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</w:p>
          <w:p w:rsidR="00302B22" w:rsidRDefault="00302B22" w:rsidP="002C2A96">
            <w:r>
              <w:t>Thumb rolls</w:t>
            </w:r>
          </w:p>
          <w:p w:rsidR="00302B22" w:rsidRDefault="00302B22" w:rsidP="002C2A96">
            <w:pPr>
              <w:rPr>
                <w:rFonts w:eastAsia="Times New Roman"/>
                <w:b/>
                <w:bCs/>
                <w:color w:val="FF0000"/>
                <w:lang w:eastAsia="en-AU"/>
              </w:rPr>
            </w:pPr>
            <w:r>
              <w:rPr>
                <w:rFonts w:eastAsia="Times New Roman"/>
                <w:b/>
                <w:bCs/>
                <w:color w:val="FF0000"/>
                <w:lang w:eastAsia="en-AU"/>
              </w:rPr>
              <w:t xml:space="preserve"> </w:t>
            </w:r>
          </w:p>
          <w:p w:rsidR="00302B22" w:rsidRPr="00CA2AFF" w:rsidRDefault="00302B22" w:rsidP="002C2A9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Learning Intention and Success Criteria</w:t>
            </w:r>
          </w:p>
          <w:p w:rsidR="00302B22" w:rsidRPr="00C32448" w:rsidRDefault="00302B22" w:rsidP="002C2A96">
            <w:pPr>
              <w:rPr>
                <w:rFonts w:eastAsia="Times New Roman"/>
                <w:b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 xml:space="preserve">We are learning to write </w:t>
            </w:r>
            <w:r>
              <w:rPr>
                <w:rFonts w:eastAsia="Times New Roman"/>
                <w:b/>
                <w:color w:val="000000" w:themeColor="text1"/>
                <w:lang w:eastAsia="en-AU"/>
              </w:rPr>
              <w:t>using joined letters that are clearly formed and consistent in size</w:t>
            </w:r>
            <w:r w:rsidRPr="00C32448">
              <w:rPr>
                <w:rFonts w:eastAsia="Times New Roman"/>
                <w:b/>
                <w:color w:val="000000" w:themeColor="text1"/>
                <w:lang w:eastAsia="en-AU"/>
              </w:rPr>
              <w:t>.</w:t>
            </w:r>
          </w:p>
          <w:p w:rsidR="00302B22" w:rsidRPr="00C32448" w:rsidRDefault="00302B22" w:rsidP="002C2A96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>I will be successful if…</w:t>
            </w:r>
          </w:p>
          <w:p w:rsidR="00302B22" w:rsidRPr="00C32448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sort letters by their formation features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 </w:t>
            </w:r>
          </w:p>
          <w:p w:rsidR="00302B22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correctly form letters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302B22" w:rsidRPr="00C32448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keep my writing ‘sitting’ on the lines.</w:t>
            </w:r>
          </w:p>
          <w:p w:rsidR="00302B22" w:rsidRPr="00C32448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join letters correctly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302B22" w:rsidRPr="00C32448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keep the size of my letters accurate and consistent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>.</w:t>
            </w:r>
          </w:p>
          <w:p w:rsidR="00302B22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I am able to </w:t>
            </w:r>
            <w:r>
              <w:rPr>
                <w:rFonts w:eastAsia="Times New Roman"/>
                <w:color w:val="000000" w:themeColor="text1"/>
                <w:lang w:eastAsia="en-AU"/>
              </w:rPr>
              <w:t>use consistent spacing between letters and words</w:t>
            </w:r>
            <w:r w:rsidRPr="00C32448">
              <w:rPr>
                <w:rFonts w:eastAsia="Times New Roman"/>
                <w:color w:val="000000" w:themeColor="text1"/>
                <w:lang w:eastAsia="en-AU"/>
              </w:rPr>
              <w:t xml:space="preserve">. </w:t>
            </w:r>
          </w:p>
          <w:p w:rsidR="00302B22" w:rsidRPr="00C32448" w:rsidRDefault="00302B22" w:rsidP="002C2A96">
            <w:pPr>
              <w:ind w:left="720"/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I am able to develop a clear, attractive and fluid writing style.</w:t>
            </w:r>
          </w:p>
          <w:p w:rsidR="00302B22" w:rsidRDefault="00302B22" w:rsidP="002C2A9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</w:p>
          <w:p w:rsidR="00495186" w:rsidRPr="00CA2AFF" w:rsidRDefault="00495186" w:rsidP="0049518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Focus: 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Lower Case Starting Points   </w:t>
            </w:r>
          </w:p>
          <w:p w:rsidR="00495186" w:rsidRDefault="00495186" w:rsidP="00495186">
            <w:r>
              <w:t>Sort lower case by starting points – use a clock as reference.</w:t>
            </w:r>
          </w:p>
          <w:p w:rsidR="00495186" w:rsidRDefault="00495186" w:rsidP="00495186">
            <w:r>
              <w:t>Write letters into handwriting book under category headings eg.</w:t>
            </w:r>
          </w:p>
          <w:p w:rsidR="00495186" w:rsidRDefault="00495186" w:rsidP="00495186">
            <w:r>
              <w:t>‘1 o’clock sta</w:t>
            </w:r>
            <w:bookmarkStart w:id="0" w:name="_GoBack"/>
            <w:bookmarkEnd w:id="0"/>
            <w:r>
              <w:t>rts’     ‘High starts’         ’10 o’clock starts’      ‘Rounded starts’   ‘Odd ones’</w:t>
            </w:r>
          </w:p>
          <w:p w:rsidR="00495186" w:rsidRDefault="00495186" w:rsidP="00495186">
            <w:pPr>
              <w:rPr>
                <w:rFonts w:ascii="VICTORIA" w:hAnsi="VICTORIA"/>
              </w:rPr>
            </w:pPr>
            <w:r>
              <w:rPr>
                <w:rFonts w:ascii="VICTORIA" w:hAnsi="VICTORIA"/>
              </w:rPr>
              <w:t xml:space="preserve"> </w:t>
            </w:r>
            <w:r w:rsidR="00C85354">
              <w:rPr>
                <w:noProof/>
                <w:lang w:eastAsia="en-AU"/>
              </w:rPr>
              <w:drawing>
                <wp:inline distT="0" distB="0" distL="0" distR="0" wp14:anchorId="3D81816B" wp14:editId="6417BB0C">
                  <wp:extent cx="5148000" cy="21944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0" cy="21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186" w:rsidRDefault="00495186" w:rsidP="00495186">
            <w:r w:rsidRPr="00C91282">
              <w:t xml:space="preserve">Use </w:t>
            </w:r>
            <w:proofErr w:type="spellStart"/>
            <w:r w:rsidRPr="00C91282">
              <w:t>greylead</w:t>
            </w:r>
            <w:proofErr w:type="spellEnd"/>
            <w:r w:rsidRPr="00C91282">
              <w:t xml:space="preserve"> to begin</w:t>
            </w:r>
            <w:r>
              <w:t>,</w:t>
            </w:r>
            <w:r w:rsidRPr="00C91282">
              <w:t xml:space="preserve"> then when happy with results, students trace over with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(grade 3) </w:t>
            </w:r>
            <w:r>
              <w:t xml:space="preserve">/ </w:t>
            </w:r>
            <w:proofErr w:type="spellStart"/>
            <w:r w:rsidRPr="00C91282">
              <w:t>texta</w:t>
            </w:r>
            <w:proofErr w:type="spellEnd"/>
            <w:r w:rsidRPr="00C91282">
              <w:t xml:space="preserve"> or pen (grade 4)</w:t>
            </w:r>
          </w:p>
          <w:p w:rsidR="00302B22" w:rsidRPr="00C91282" w:rsidRDefault="00302B22" w:rsidP="002C2A96"/>
          <w:p w:rsidR="00302B22" w:rsidRDefault="00302B22" w:rsidP="002C2A96">
            <w:pPr>
              <w:rPr>
                <w:rFonts w:eastAsia="Times New Roman"/>
                <w:b/>
                <w:bCs/>
                <w:color w:val="000000" w:themeColor="text1"/>
                <w:lang w:eastAsia="en-AU"/>
              </w:rPr>
            </w:pPr>
            <w:r w:rsidRPr="00CA2AFF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Fo</w:t>
            </w:r>
            <w:r>
              <w:rPr>
                <w:rFonts w:eastAsia="Times New Roman"/>
                <w:b/>
                <w:bCs/>
                <w:color w:val="000000" w:themeColor="text1"/>
                <w:lang w:eastAsia="en-AU"/>
              </w:rPr>
              <w:t>llow Up: Worksheet</w:t>
            </w:r>
          </w:p>
          <w:p w:rsidR="00302B22" w:rsidRPr="00C91282" w:rsidRDefault="00302B22" w:rsidP="002C2A96">
            <w:r>
              <w:rPr>
                <w:rFonts w:eastAsia="Times New Roman"/>
                <w:bCs/>
                <w:color w:val="000000" w:themeColor="text1"/>
                <w:lang w:eastAsia="en-AU"/>
              </w:rPr>
              <w:t>on lower case formation</w:t>
            </w:r>
          </w:p>
        </w:tc>
      </w:tr>
    </w:tbl>
    <w:p w:rsidR="00302B22" w:rsidRDefault="00302B22" w:rsidP="00302B22"/>
    <w:p w:rsidR="00895B32" w:rsidRDefault="00895B32" w:rsidP="00C75BBC"/>
    <w:sectPr w:rsidR="00895B32" w:rsidSect="00540DD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09"/>
    <w:multiLevelType w:val="hybridMultilevel"/>
    <w:tmpl w:val="22044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7C9"/>
    <w:multiLevelType w:val="multilevel"/>
    <w:tmpl w:val="B4D6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7930"/>
    <w:multiLevelType w:val="multilevel"/>
    <w:tmpl w:val="E03E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D1D4B"/>
    <w:multiLevelType w:val="hybridMultilevel"/>
    <w:tmpl w:val="DA4C1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4795"/>
    <w:multiLevelType w:val="hybridMultilevel"/>
    <w:tmpl w:val="D8302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47137"/>
    <w:multiLevelType w:val="multilevel"/>
    <w:tmpl w:val="41B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07A5C"/>
    <w:multiLevelType w:val="hybridMultilevel"/>
    <w:tmpl w:val="FE56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E09"/>
    <w:multiLevelType w:val="multilevel"/>
    <w:tmpl w:val="3E1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77E76"/>
    <w:multiLevelType w:val="multilevel"/>
    <w:tmpl w:val="824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F2742"/>
    <w:multiLevelType w:val="multilevel"/>
    <w:tmpl w:val="AA4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F3EAC"/>
    <w:multiLevelType w:val="multilevel"/>
    <w:tmpl w:val="2E6E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84C7C"/>
    <w:multiLevelType w:val="multilevel"/>
    <w:tmpl w:val="1166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56CB6"/>
    <w:multiLevelType w:val="hybridMultilevel"/>
    <w:tmpl w:val="015CA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D2AA1"/>
    <w:multiLevelType w:val="multilevel"/>
    <w:tmpl w:val="2EC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25719"/>
    <w:multiLevelType w:val="multilevel"/>
    <w:tmpl w:val="554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E6F9C"/>
    <w:multiLevelType w:val="hybridMultilevel"/>
    <w:tmpl w:val="4376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25A0"/>
    <w:multiLevelType w:val="multilevel"/>
    <w:tmpl w:val="6B46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F4982"/>
    <w:multiLevelType w:val="multilevel"/>
    <w:tmpl w:val="782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95661"/>
    <w:multiLevelType w:val="multilevel"/>
    <w:tmpl w:val="FBA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51606"/>
    <w:multiLevelType w:val="multilevel"/>
    <w:tmpl w:val="39DE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86A67"/>
    <w:multiLevelType w:val="multilevel"/>
    <w:tmpl w:val="8AC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62C77"/>
    <w:multiLevelType w:val="multilevel"/>
    <w:tmpl w:val="3B4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95E9B"/>
    <w:multiLevelType w:val="multilevel"/>
    <w:tmpl w:val="4224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32333"/>
    <w:multiLevelType w:val="multilevel"/>
    <w:tmpl w:val="1FD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E157B"/>
    <w:multiLevelType w:val="multilevel"/>
    <w:tmpl w:val="96A0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0"/>
  </w:num>
  <w:num w:numId="6">
    <w:abstractNumId w:val="16"/>
  </w:num>
  <w:num w:numId="7">
    <w:abstractNumId w:val="8"/>
  </w:num>
  <w:num w:numId="8">
    <w:abstractNumId w:val="18"/>
  </w:num>
  <w:num w:numId="9">
    <w:abstractNumId w:val="5"/>
  </w:num>
  <w:num w:numId="10">
    <w:abstractNumId w:val="21"/>
  </w:num>
  <w:num w:numId="11">
    <w:abstractNumId w:val="7"/>
  </w:num>
  <w:num w:numId="12">
    <w:abstractNumId w:val="13"/>
  </w:num>
  <w:num w:numId="13">
    <w:abstractNumId w:val="24"/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  <w:num w:numId="19">
    <w:abstractNumId w:val="22"/>
  </w:num>
  <w:num w:numId="20">
    <w:abstractNumId w:val="17"/>
  </w:num>
  <w:num w:numId="21">
    <w:abstractNumId w:val="23"/>
  </w:num>
  <w:num w:numId="22">
    <w:abstractNumId w:val="15"/>
  </w:num>
  <w:num w:numId="23">
    <w:abstractNumId w:val="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1E19"/>
    <w:rsid w:val="0001367C"/>
    <w:rsid w:val="00013BC4"/>
    <w:rsid w:val="0001470F"/>
    <w:rsid w:val="00014B18"/>
    <w:rsid w:val="00015102"/>
    <w:rsid w:val="00016AEF"/>
    <w:rsid w:val="00016C04"/>
    <w:rsid w:val="0002047A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4494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BAD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9C5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1D3B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18CB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954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22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5DB7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1225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4930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6E60"/>
    <w:rsid w:val="00397646"/>
    <w:rsid w:val="0039772C"/>
    <w:rsid w:val="00397930"/>
    <w:rsid w:val="003A15B2"/>
    <w:rsid w:val="003A1826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5438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4D9"/>
    <w:rsid w:val="00452EDF"/>
    <w:rsid w:val="004543B4"/>
    <w:rsid w:val="00454AC2"/>
    <w:rsid w:val="00454C27"/>
    <w:rsid w:val="00454D59"/>
    <w:rsid w:val="00455E71"/>
    <w:rsid w:val="00455EC9"/>
    <w:rsid w:val="004564C6"/>
    <w:rsid w:val="004569FC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18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17BE2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5DB"/>
    <w:rsid w:val="00535CF1"/>
    <w:rsid w:val="00535D06"/>
    <w:rsid w:val="005361AB"/>
    <w:rsid w:val="005374FB"/>
    <w:rsid w:val="00537C61"/>
    <w:rsid w:val="00540167"/>
    <w:rsid w:val="00540734"/>
    <w:rsid w:val="00540DDD"/>
    <w:rsid w:val="0054139A"/>
    <w:rsid w:val="0054162A"/>
    <w:rsid w:val="005416B0"/>
    <w:rsid w:val="00541755"/>
    <w:rsid w:val="00542ED2"/>
    <w:rsid w:val="00543821"/>
    <w:rsid w:val="005440B6"/>
    <w:rsid w:val="00544553"/>
    <w:rsid w:val="005449B6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676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1F67"/>
    <w:rsid w:val="00653E21"/>
    <w:rsid w:val="00654422"/>
    <w:rsid w:val="00654C5B"/>
    <w:rsid w:val="00654E7A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54A5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3BB0"/>
    <w:rsid w:val="006A5888"/>
    <w:rsid w:val="006A682F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5D74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195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0AD4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220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3F56"/>
    <w:rsid w:val="0089465A"/>
    <w:rsid w:val="00894679"/>
    <w:rsid w:val="00895B32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559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1F98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5144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5F16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DEE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147"/>
    <w:rsid w:val="009F388F"/>
    <w:rsid w:val="009F4B6A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135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4BF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6B0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0C4F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26D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203D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2A0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448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6E07"/>
    <w:rsid w:val="00C472A6"/>
    <w:rsid w:val="00C50546"/>
    <w:rsid w:val="00C50C11"/>
    <w:rsid w:val="00C50EEC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CD4"/>
    <w:rsid w:val="00C73363"/>
    <w:rsid w:val="00C7406B"/>
    <w:rsid w:val="00C74459"/>
    <w:rsid w:val="00C74DE9"/>
    <w:rsid w:val="00C74FE1"/>
    <w:rsid w:val="00C75BBC"/>
    <w:rsid w:val="00C7663A"/>
    <w:rsid w:val="00C80A8D"/>
    <w:rsid w:val="00C80C2E"/>
    <w:rsid w:val="00C80FFB"/>
    <w:rsid w:val="00C8336D"/>
    <w:rsid w:val="00C837A4"/>
    <w:rsid w:val="00C84F10"/>
    <w:rsid w:val="00C85354"/>
    <w:rsid w:val="00C85F5E"/>
    <w:rsid w:val="00C871BD"/>
    <w:rsid w:val="00C91282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AFF"/>
    <w:rsid w:val="00CA2C11"/>
    <w:rsid w:val="00CA379A"/>
    <w:rsid w:val="00CA37A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1BA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632F"/>
    <w:rsid w:val="00D4716E"/>
    <w:rsid w:val="00D50846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1CCC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88"/>
    <w:rsid w:val="00E742AD"/>
    <w:rsid w:val="00E74E43"/>
    <w:rsid w:val="00E75CDE"/>
    <w:rsid w:val="00E80248"/>
    <w:rsid w:val="00E8034C"/>
    <w:rsid w:val="00E80F1B"/>
    <w:rsid w:val="00E80F4E"/>
    <w:rsid w:val="00E812DD"/>
    <w:rsid w:val="00E81890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1A6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4E3E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3D8"/>
    <w:rsid w:val="00F674A4"/>
    <w:rsid w:val="00F70A48"/>
    <w:rsid w:val="00F70E31"/>
    <w:rsid w:val="00F718C4"/>
    <w:rsid w:val="00F73DA3"/>
    <w:rsid w:val="00F74509"/>
    <w:rsid w:val="00F75330"/>
    <w:rsid w:val="00F75C33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1B00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5B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95B32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95B3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895B3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B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B32"/>
  </w:style>
  <w:style w:type="table" w:styleId="TableGrid">
    <w:name w:val="Table Grid"/>
    <w:basedOn w:val="TableNormal"/>
    <w:uiPriority w:val="59"/>
    <w:rsid w:val="0089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5B3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5B32"/>
    <w:rPr>
      <w:rFonts w:eastAsia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95B32"/>
    <w:rPr>
      <w:rFonts w:eastAsia="Times New Roman"/>
      <w:b/>
      <w:b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95B32"/>
    <w:rPr>
      <w:rFonts w:eastAsia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95B32"/>
    <w:rPr>
      <w:rFonts w:eastAsia="Times New Roman"/>
      <w:b/>
      <w:bCs/>
      <w:sz w:val="15"/>
      <w:szCs w:val="15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8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5B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95B32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95B3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895B3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B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B32"/>
  </w:style>
  <w:style w:type="table" w:styleId="TableGrid">
    <w:name w:val="Table Grid"/>
    <w:basedOn w:val="TableNormal"/>
    <w:uiPriority w:val="59"/>
    <w:rsid w:val="0089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5B3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5B32"/>
    <w:rPr>
      <w:rFonts w:eastAsia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95B32"/>
    <w:rPr>
      <w:rFonts w:eastAsia="Times New Roman"/>
      <w:b/>
      <w:b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95B32"/>
    <w:rPr>
      <w:rFonts w:eastAsia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95B32"/>
    <w:rPr>
      <w:rFonts w:eastAsia="Times New Roman"/>
      <w:b/>
      <w:bCs/>
      <w:sz w:val="15"/>
      <w:szCs w:val="15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8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209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82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058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229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00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899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36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53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14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420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896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64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ELY232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victoriancurriculum.vcaa.vic.edu.au/english/curriculum/f-10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ELY33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victoriancurriculum.vcaa.vic.edu.au/Curriculum/ContentDescription/VCELY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ctoriancurriculum.vcaa.vic.edu.au/Curriculum/ContentDescription/VCELY26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075D-5909-4432-A2DD-D565588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2018-02-16T00:19:00Z</cp:lastPrinted>
  <dcterms:created xsi:type="dcterms:W3CDTF">2019-07-09T04:23:00Z</dcterms:created>
  <dcterms:modified xsi:type="dcterms:W3CDTF">2019-07-09T04:23:00Z</dcterms:modified>
</cp:coreProperties>
</file>